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546" w:rsidRDefault="00A77984" w:rsidP="00A77984">
      <w:pPr>
        <w:jc w:val="center"/>
        <w:rPr>
          <w:b/>
          <w:sz w:val="28"/>
          <w:szCs w:val="28"/>
        </w:rPr>
      </w:pPr>
      <w:r w:rsidRPr="00A77984">
        <w:rPr>
          <w:b/>
          <w:sz w:val="28"/>
          <w:szCs w:val="28"/>
        </w:rPr>
        <w:t>Research Statement</w:t>
      </w:r>
    </w:p>
    <w:p w:rsidR="002E032A" w:rsidRDefault="000F0940" w:rsidP="00A77984">
      <w:pPr>
        <w:rPr>
          <w:sz w:val="22"/>
        </w:rPr>
      </w:pPr>
      <w:r>
        <w:rPr>
          <w:sz w:val="22"/>
        </w:rPr>
        <w:t xml:space="preserve">My research is situated at the nexus of strategy, entrepreneurship, and organizational theory. Specifically, </w:t>
      </w:r>
      <w:r w:rsidR="002E032A">
        <w:rPr>
          <w:sz w:val="22"/>
        </w:rPr>
        <w:t xml:space="preserve">I study entrepreneurship and family businesses in emerging economies. </w:t>
      </w:r>
      <w:r w:rsidR="001647A1">
        <w:rPr>
          <w:sz w:val="22"/>
        </w:rPr>
        <w:t>E</w:t>
      </w:r>
      <w:r w:rsidR="002E032A">
        <w:rPr>
          <w:sz w:val="22"/>
        </w:rPr>
        <w:t>ntrepreneurs in emerging economies must often</w:t>
      </w:r>
      <w:r w:rsidR="00EE05D9">
        <w:rPr>
          <w:sz w:val="22"/>
        </w:rPr>
        <w:t xml:space="preserve"> confront</w:t>
      </w:r>
      <w:r w:rsidR="002E032A">
        <w:rPr>
          <w:sz w:val="22"/>
        </w:rPr>
        <w:t xml:space="preserve"> challenges not faced by their counterparts in the more developed economies of the world. These include how to curb malfeasance when regulations are under-developed, how to balance between maximizing firm performance and upholding social and cultural norms, and how to navigate the local institutional environment when different parts of that environment are inconsistent. </w:t>
      </w:r>
      <w:r w:rsidR="00EE05D9">
        <w:rPr>
          <w:sz w:val="22"/>
        </w:rPr>
        <w:t>My research investigates how entrepreneurs overcome these challenges. In the process of doing so, I hope to both contribute to our understanding of strategy and organizational phenomena in emerging economies and further the development of extant theoretical perspectives.</w:t>
      </w:r>
    </w:p>
    <w:p w:rsidR="00B93FFC" w:rsidRDefault="001647A1" w:rsidP="00A77984">
      <w:pPr>
        <w:rPr>
          <w:sz w:val="22"/>
        </w:rPr>
      </w:pPr>
      <w:r>
        <w:rPr>
          <w:sz w:val="22"/>
        </w:rPr>
        <w:t xml:space="preserve">I employ both quantitative and qualitative methods in my research. These methods are highly complementary. The former enables me to understand the macroscopic business environment in emerging economies and how aspects of that environment may affect firm behavior and performance in general. The latter then enables me to take the perspective of the individual entrepreneurs and executives and study how they navigate the complex of personal relationships, cultural understandings, social norms, and political institutions in order to reach high performance. </w:t>
      </w:r>
      <w:r w:rsidR="00B93FFC">
        <w:rPr>
          <w:sz w:val="22"/>
        </w:rPr>
        <w:t>Combining quantitative and qualitative methods, I seek to both paint a macroscopic portrait of entrepreneurship and family firms in emerging economies and present detailed insights on how individual entrepreneurs and firm owners can improve performance within such economies.</w:t>
      </w:r>
    </w:p>
    <w:p w:rsidR="00A77984" w:rsidRDefault="003A6F24" w:rsidP="00A77984">
      <w:pPr>
        <w:rPr>
          <w:sz w:val="22"/>
        </w:rPr>
      </w:pPr>
      <w:r>
        <w:rPr>
          <w:sz w:val="22"/>
        </w:rPr>
        <w:t>My research consists of two streams. The first examines the institutional environment of emerging economies and how inconsistencies within such an environment impact entrepreneurial performance. The second looks at how entrepreneurs and family firm owners may manage their relationships with family members, government officials, and firm employees to curb malfeasance and reach high performance.</w:t>
      </w:r>
    </w:p>
    <w:p w:rsidR="003A6F24" w:rsidRDefault="007441AD" w:rsidP="00A77984">
      <w:pPr>
        <w:rPr>
          <w:szCs w:val="24"/>
        </w:rPr>
      </w:pPr>
      <w:r w:rsidRPr="007441AD">
        <w:rPr>
          <w:b/>
          <w:szCs w:val="24"/>
        </w:rPr>
        <w:t>Stream 1: Institutional Inconsistencies and Entrepreneurship in Emerging Economies</w:t>
      </w:r>
    </w:p>
    <w:p w:rsidR="007441AD" w:rsidRDefault="003B7CB6" w:rsidP="00A77984">
      <w:pPr>
        <w:rPr>
          <w:sz w:val="22"/>
        </w:rPr>
      </w:pPr>
      <w:r>
        <w:rPr>
          <w:sz w:val="22"/>
        </w:rPr>
        <w:t>In my first paper (2</w:t>
      </w:r>
      <w:r w:rsidRPr="003B7CB6">
        <w:rPr>
          <w:sz w:val="22"/>
          <w:vertAlign w:val="superscript"/>
        </w:rPr>
        <w:t>nd</w:t>
      </w:r>
      <w:r>
        <w:rPr>
          <w:sz w:val="22"/>
        </w:rPr>
        <w:t xml:space="preserve"> Round R&amp;R at </w:t>
      </w:r>
      <w:r>
        <w:rPr>
          <w:i/>
          <w:sz w:val="22"/>
        </w:rPr>
        <w:t>Organizations Science</w:t>
      </w:r>
      <w:r>
        <w:rPr>
          <w:sz w:val="22"/>
        </w:rPr>
        <w:t>), my coauthors (Charles E. Eesley and Delin Yang) and I examine how institutional changes that are inconsistent with the larger environment impact entrepreneurial behavior and performance. Prior research on institutions and organizations mostly agree that organizations which conform to institutions in the environment perform better. What this stream of research does not adequately address, however, is whether policy-driven institutional changes must also conform to the larger institutional environment in order to have the intended effect.</w:t>
      </w:r>
    </w:p>
    <w:p w:rsidR="003B7CB6" w:rsidRDefault="003B7CB6" w:rsidP="00A77984">
      <w:pPr>
        <w:rPr>
          <w:sz w:val="22"/>
        </w:rPr>
      </w:pPr>
      <w:r>
        <w:rPr>
          <w:sz w:val="22"/>
        </w:rPr>
        <w:t xml:space="preserve">To answer this question, we study how Project 985 impacts the behavior and performance of Chinese entrepreneurs. Initiated by the Chinese government, Project 985 sought to effect changes to top Chinese universities so as to foster innovation and entrepreneurship. Yet, the larger institutional environment in China—fraught with inadequate intellectual property protection and contract regulations—is a rather harsh environment for innovative entrepreneurs and thus inconsistent with the aims of Project 985. </w:t>
      </w:r>
      <w:r w:rsidR="0052230C">
        <w:rPr>
          <w:sz w:val="22"/>
        </w:rPr>
        <w:t xml:space="preserve">We find that Project 985 does indeed foster innovation amongst entrepreneurs that graduated from universities affected by the program. But as China’s larger environment is not conducive towards innovation, these innovating entrepreneurs ultimately perform worse. More generally, we find that institutional changes inconsistent with the larger environment may still </w:t>
      </w:r>
      <w:r w:rsidR="007171BE">
        <w:rPr>
          <w:sz w:val="22"/>
        </w:rPr>
        <w:t>effect some changes</w:t>
      </w:r>
      <w:r w:rsidR="0052230C">
        <w:rPr>
          <w:sz w:val="22"/>
        </w:rPr>
        <w:t xml:space="preserve"> wi</w:t>
      </w:r>
      <w:r w:rsidR="007171BE">
        <w:rPr>
          <w:sz w:val="22"/>
        </w:rPr>
        <w:t>thin a local context, but such changes are unlikely to persist in the long term.</w:t>
      </w:r>
    </w:p>
    <w:p w:rsidR="007171BE" w:rsidRPr="00305ACD" w:rsidRDefault="00305ACD" w:rsidP="00A77984">
      <w:pPr>
        <w:rPr>
          <w:b/>
          <w:szCs w:val="24"/>
        </w:rPr>
      </w:pPr>
      <w:r>
        <w:rPr>
          <w:b/>
          <w:szCs w:val="24"/>
        </w:rPr>
        <w:lastRenderedPageBreak/>
        <w:t>Stream 2: Strategy in Emerging Economies</w:t>
      </w:r>
    </w:p>
    <w:p w:rsidR="00305ACD" w:rsidRDefault="004E6005" w:rsidP="00A77984">
      <w:pPr>
        <w:rPr>
          <w:sz w:val="22"/>
        </w:rPr>
      </w:pPr>
      <w:r>
        <w:rPr>
          <w:sz w:val="22"/>
        </w:rPr>
        <w:t xml:space="preserve">Given that </w:t>
      </w:r>
      <w:r w:rsidR="00CF4944">
        <w:rPr>
          <w:sz w:val="22"/>
        </w:rPr>
        <w:t xml:space="preserve">emerging economies typically possess inadequate regulatory and judiciary institutions, how can entrepreneurs and business owners conduct business exchanges, manage employees, and ultimately build high-performing firms? Many prior studies have highlighted the importance of personal relationships to managing firms in emerging economies, but few studies actually look at </w:t>
      </w:r>
      <w:r w:rsidR="00CF4944">
        <w:rPr>
          <w:i/>
          <w:sz w:val="22"/>
        </w:rPr>
        <w:t>how</w:t>
      </w:r>
      <w:r w:rsidR="00CF4944">
        <w:rPr>
          <w:sz w:val="22"/>
        </w:rPr>
        <w:t xml:space="preserve"> entrepreneurs and firm owners manage relationships to key internal and external constituents. </w:t>
      </w:r>
      <w:r w:rsidR="003A33D8">
        <w:rPr>
          <w:sz w:val="22"/>
        </w:rPr>
        <w:t>My dissertation addresses the gap. Using family firms as a context, I look at how executives manage three key types of relationships: relationships with successors, relationships with top management team members, and relationships with government officials.</w:t>
      </w:r>
    </w:p>
    <w:p w:rsidR="001147EC" w:rsidRDefault="00853C9F" w:rsidP="001147EC">
      <w:pPr>
        <w:rPr>
          <w:sz w:val="22"/>
        </w:rPr>
      </w:pPr>
      <w:r>
        <w:rPr>
          <w:sz w:val="22"/>
        </w:rPr>
        <w:t xml:space="preserve">In the first paper of my dissertation (under review at </w:t>
      </w:r>
      <w:r>
        <w:rPr>
          <w:i/>
          <w:sz w:val="22"/>
        </w:rPr>
        <w:t>Administrative Science Quarterly</w:t>
      </w:r>
      <w:r>
        <w:rPr>
          <w:sz w:val="22"/>
        </w:rPr>
        <w:t xml:space="preserve">), my co-author, Kathleen M. Eisenhardt, and I look at how family firm owners manage the intergenerational succession process with their child. The challenge of the family firm succession is that the owner and successor must renegotiate their professional roles and responsibilities without significantly upsetting existing family roles and norms. Indeed, we observe that successions often fail because the owner and successor bring family roles, norms, and hierarchies into the firm, such that interaction in the family impedes succession in the firm. So how do family firms successfully manage succession? The key, we find, is that a third family member can aid the succession by </w:t>
      </w:r>
      <w:r w:rsidR="00FB0EB3">
        <w:rPr>
          <w:sz w:val="22"/>
        </w:rPr>
        <w:t>separating firm from family</w:t>
      </w:r>
      <w:r>
        <w:rPr>
          <w:sz w:val="22"/>
        </w:rPr>
        <w:t xml:space="preserve">. In our cases, this third family member is typically the mother, and she </w:t>
      </w:r>
      <w:r w:rsidR="00FB0EB3">
        <w:rPr>
          <w:sz w:val="22"/>
        </w:rPr>
        <w:t>has the ability to reinforce existing family relationships within the family, enable change in the firm, and demarcate a boundary between family and firm. With the mother monitoring the boundary between family and firm, the owner and successor can freely renegotiate their professional relationship without this process damaging their family relationship.</w:t>
      </w:r>
    </w:p>
    <w:p w:rsidR="003A33D8" w:rsidRDefault="001147EC" w:rsidP="001147EC">
      <w:pPr>
        <w:rPr>
          <w:sz w:val="22"/>
        </w:rPr>
      </w:pPr>
      <w:r>
        <w:rPr>
          <w:sz w:val="22"/>
        </w:rPr>
        <w:t xml:space="preserve">In the second paper of my dissertation, I examine why personal relationships sometimes breed malfeasance and how family firm owners can curb malfeasance. The challenge here is that, given the inadequate regulatory institutions in emerging economies, entrepreneurs and firm owners cannot rely on laws and regulations to guard against malfeasance. Rather, they must rely on personal relationships to build trust, yet personal relationships often provide increased opportunities for malfeasance. So why do relationships breed malfeasance, and how can firm owners construct relationships in a way that curbs malfeasance? </w:t>
      </w:r>
      <w:r w:rsidR="00CB364B">
        <w:rPr>
          <w:sz w:val="22"/>
        </w:rPr>
        <w:t xml:space="preserve">I find that relationships breed malfeasance because the norms that structure relationships are often antithetical to the exchange of information key to detecting and curbing malfeasance. For instance, owners often experience difficulty questioning the incentives of family members on the top management team because such questioning has the connotation of mistrust and is therefore antithetical to the family norms of trust and altruism. I also find that successful firm </w:t>
      </w:r>
      <w:r w:rsidR="00964AE3">
        <w:rPr>
          <w:sz w:val="22"/>
        </w:rPr>
        <w:t>owners also curb malfeasance by implementing formal rules and routines—not because such formal structures curb malfeasance themselves, but because these rules and routines restructure relationship norms so that information necessary to detect and curb malfeasance can be exchanged.</w:t>
      </w:r>
    </w:p>
    <w:p w:rsidR="00964AE3" w:rsidRDefault="00682756" w:rsidP="001147EC">
      <w:pPr>
        <w:rPr>
          <w:sz w:val="22"/>
        </w:rPr>
      </w:pPr>
      <w:r>
        <w:rPr>
          <w:sz w:val="22"/>
        </w:rPr>
        <w:t xml:space="preserve">In the third paper of my dissertation, I examine how firm owners can benefit from their relationships with government officials without becoming constrained by such relationships. </w:t>
      </w:r>
      <w:r w:rsidR="00AB0F79">
        <w:rPr>
          <w:sz w:val="22"/>
        </w:rPr>
        <w:t xml:space="preserve">Given that government officials in emerging economies often wield significant power, firms can reap many benefits by cultivating relationships with officials. Yet, if such relationships are too strong, then firms may risk losing the freedom to pursue their own interests when relationships with officials become too costly or harmful. So how do firm owners build relationships with officials without becoming over-embedded? The key, I </w:t>
      </w:r>
      <w:r w:rsidR="00AB0F79">
        <w:rPr>
          <w:sz w:val="22"/>
        </w:rPr>
        <w:lastRenderedPageBreak/>
        <w:t xml:space="preserve">find, is not about finding the optimal level of embeddedness, but rather about cultivating the kind of relationship that provides the greatest latitude to engage and disengage without incurring backlash. </w:t>
      </w:r>
      <w:r w:rsidR="00F34BCB">
        <w:rPr>
          <w:sz w:val="22"/>
        </w:rPr>
        <w:t xml:space="preserve">More specifically, I find that the most successful firm owners manage their political ties in a way that they are just “friends” with officials—no more, no less. When firm owners become “brothers” with officials, they may gain significant benefits but typically also lose the ability to disengage. When firm owners become “acquaintances” of officials, they retain the freedom to disengage but is often not embedded enough to receive information and resource benefits from officials. A “friends” relationship with an official enables the firm owner to engage when the official can provide benefits (i.e. “best friends), disengage when the </w:t>
      </w:r>
      <w:r w:rsidR="000F1E80">
        <w:rPr>
          <w:sz w:val="22"/>
        </w:rPr>
        <w:t>relationship becomes harmful (i.e. “so-so friends”), all the while still remaining “friends”.</w:t>
      </w:r>
    </w:p>
    <w:p w:rsidR="000F1E80" w:rsidRDefault="00925FF0" w:rsidP="001147EC">
      <w:pPr>
        <w:rPr>
          <w:sz w:val="22"/>
        </w:rPr>
      </w:pPr>
      <w:r>
        <w:rPr>
          <w:sz w:val="22"/>
        </w:rPr>
        <w:t xml:space="preserve">My dissertation research seeks to highlight strategies that firms in emerging economies utilize, but in doing so I also further extant theory on embeddedness and social networks. </w:t>
      </w:r>
      <w:r w:rsidR="002D0F79">
        <w:rPr>
          <w:sz w:val="22"/>
        </w:rPr>
        <w:t xml:space="preserve">With each paper in my dissertation, I attempt to build theory regarding a particular dimension of embeddedness. My first paper highlights how embeddedness creates multiple domains in relationships, </w:t>
      </w:r>
      <w:r w:rsidR="009674BA">
        <w:rPr>
          <w:sz w:val="22"/>
        </w:rPr>
        <w:t xml:space="preserve">such that the matrix of these domains provides both relationship stability and resists against network evolution. Thus, when a relationship is embedded in multiple domains, changing the relationships often require the modularization of the domains, so that the relationship can evolve in one domain independent of its dynamics in others. My second paper highlights how embeddedness attaches connotative meaning to both relationships and information, such that information containing meaning antithetical to the nature of the relationship often cannot be exchanged. The strategy for resolving such an issue is to implement rules, routines, and formal structures to alter the connotative meaning of relationships so that key information can be exchanged. My final paper presents the insight that the categories </w:t>
      </w:r>
      <w:r w:rsidR="008806B1">
        <w:rPr>
          <w:sz w:val="22"/>
        </w:rPr>
        <w:t>pertaining to relationships offer differing latitudes for engaging and disengaging. The key to avoiding over-embeddedness is thus to build a category of relationships that allow the actors the greatest freedom to increase and decrease their level of intimacy and investment.</w:t>
      </w:r>
    </w:p>
    <w:p w:rsidR="008806B1" w:rsidRDefault="005F0EEE" w:rsidP="001147EC">
      <w:pPr>
        <w:rPr>
          <w:b/>
          <w:szCs w:val="24"/>
        </w:rPr>
      </w:pPr>
      <w:r w:rsidRPr="005F0EEE">
        <w:rPr>
          <w:b/>
          <w:szCs w:val="24"/>
        </w:rPr>
        <w:t>Conclusion</w:t>
      </w:r>
    </w:p>
    <w:p w:rsidR="005F0EEE" w:rsidRPr="005F0EEE" w:rsidRDefault="005F0EEE" w:rsidP="001147EC">
      <w:pPr>
        <w:rPr>
          <w:sz w:val="22"/>
        </w:rPr>
      </w:pPr>
      <w:r>
        <w:rPr>
          <w:sz w:val="22"/>
        </w:rPr>
        <w:t xml:space="preserve">My research examines novel organizational phenomena in entrepreneurial and family firms in emerging economies. Using both quantitative and qualitative methodologies, I attempt to examine both how the particular institutional environment of emerging economies impact firms as well as how entrepreneurs and family firm owners in emerging economies can achieve high performance within such an environment. This path has enabled me to embed myself in a rapidly growing and highly relevant body of literature and to identify a welcome home within a community of strategy, entrepreneurship, and organizations scholars. I look forward to deepening this line of work in the next stage of my career. </w:t>
      </w:r>
    </w:p>
    <w:sectPr w:rsidR="005F0EEE" w:rsidRPr="005F0EEE" w:rsidSect="0098454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2DA" w:rsidRDefault="00C142DA" w:rsidP="00A77984">
      <w:pPr>
        <w:spacing w:after="0" w:line="240" w:lineRule="auto"/>
      </w:pPr>
      <w:r>
        <w:separator/>
      </w:r>
    </w:p>
  </w:endnote>
  <w:endnote w:type="continuationSeparator" w:id="1">
    <w:p w:rsidR="00C142DA" w:rsidRDefault="00C142DA" w:rsidP="00A779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2DA" w:rsidRDefault="00C142DA" w:rsidP="00A77984">
      <w:pPr>
        <w:spacing w:after="0" w:line="240" w:lineRule="auto"/>
      </w:pPr>
      <w:r>
        <w:separator/>
      </w:r>
    </w:p>
  </w:footnote>
  <w:footnote w:type="continuationSeparator" w:id="1">
    <w:p w:rsidR="00C142DA" w:rsidRDefault="00C142DA" w:rsidP="00A779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984" w:rsidRDefault="00A77984">
    <w:pPr>
      <w:pStyle w:val="Header"/>
    </w:pPr>
    <w:r>
      <w:tab/>
    </w:r>
    <w:r>
      <w:tab/>
      <w:t>Application—Jian Bai Li</w:t>
    </w:r>
  </w:p>
  <w:p w:rsidR="00A77984" w:rsidRDefault="00A779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F0B2D"/>
    <w:rsid w:val="000411B2"/>
    <w:rsid w:val="000F0940"/>
    <w:rsid w:val="000F1E80"/>
    <w:rsid w:val="001147EC"/>
    <w:rsid w:val="0014547F"/>
    <w:rsid w:val="001647A1"/>
    <w:rsid w:val="002C4804"/>
    <w:rsid w:val="002D0F79"/>
    <w:rsid w:val="002E032A"/>
    <w:rsid w:val="00305ACD"/>
    <w:rsid w:val="003A33D8"/>
    <w:rsid w:val="003A6F24"/>
    <w:rsid w:val="003B7CB6"/>
    <w:rsid w:val="0046411A"/>
    <w:rsid w:val="004E6005"/>
    <w:rsid w:val="0052230C"/>
    <w:rsid w:val="005F0EEE"/>
    <w:rsid w:val="00682756"/>
    <w:rsid w:val="006C4C0F"/>
    <w:rsid w:val="007171BE"/>
    <w:rsid w:val="007441AD"/>
    <w:rsid w:val="00853C9F"/>
    <w:rsid w:val="008806B1"/>
    <w:rsid w:val="00925FF0"/>
    <w:rsid w:val="00964AE3"/>
    <w:rsid w:val="009674BA"/>
    <w:rsid w:val="00984546"/>
    <w:rsid w:val="00A77984"/>
    <w:rsid w:val="00AB0F79"/>
    <w:rsid w:val="00B45355"/>
    <w:rsid w:val="00B93FFC"/>
    <w:rsid w:val="00BF0B2D"/>
    <w:rsid w:val="00C142DA"/>
    <w:rsid w:val="00C50609"/>
    <w:rsid w:val="00CB364B"/>
    <w:rsid w:val="00CF4944"/>
    <w:rsid w:val="00EE05D9"/>
    <w:rsid w:val="00F34BCB"/>
    <w:rsid w:val="00FB0E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5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984"/>
  </w:style>
  <w:style w:type="paragraph" w:styleId="Footer">
    <w:name w:val="footer"/>
    <w:basedOn w:val="Normal"/>
    <w:link w:val="FooterChar"/>
    <w:uiPriority w:val="99"/>
    <w:semiHidden/>
    <w:unhideWhenUsed/>
    <w:rsid w:val="00A779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7984"/>
  </w:style>
  <w:style w:type="paragraph" w:styleId="BalloonText">
    <w:name w:val="Balloon Text"/>
    <w:basedOn w:val="Normal"/>
    <w:link w:val="BalloonTextChar"/>
    <w:uiPriority w:val="99"/>
    <w:semiHidden/>
    <w:unhideWhenUsed/>
    <w:rsid w:val="00A77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9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Jamjam</dc:creator>
  <cp:lastModifiedBy>Jamjam</cp:lastModifiedBy>
  <cp:revision>25</cp:revision>
  <dcterms:created xsi:type="dcterms:W3CDTF">2015-09-01T06:34:00Z</dcterms:created>
  <dcterms:modified xsi:type="dcterms:W3CDTF">2015-09-02T21:00:00Z</dcterms:modified>
</cp:coreProperties>
</file>